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 xml:space="preserve">з подання повідомлення про початок виконання </w:t>
      </w:r>
      <w:proofErr w:type="gramStart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856631">
        <w:rPr>
          <w:rFonts w:ascii="Times New Roman" w:hAnsi="Times New Roman" w:cs="Times New Roman"/>
          <w:b/>
          <w:sz w:val="24"/>
          <w:szCs w:val="24"/>
          <w:u w:val="single"/>
        </w:rPr>
        <w:t>ідготовчих робіт</w:t>
      </w:r>
    </w:p>
    <w:p w:rsidR="00580437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DA4C62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ітектурно-будівельного контролю Бучанської міської ради </w:t>
      </w:r>
    </w:p>
    <w:p w:rsidR="00580437" w:rsidRDefault="00580437" w:rsidP="00580437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Pr="00856631" w:rsidRDefault="00580437" w:rsidP="00580437">
      <w:pPr>
        <w:spacing w:after="0"/>
        <w:rPr>
          <w:rFonts w:ascii="Times New Roman" w:hAnsi="Times New Roman" w:cs="Times New Roman"/>
          <w:sz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"/>
        <w:gridCol w:w="2492"/>
        <w:gridCol w:w="1870"/>
        <w:gridCol w:w="2694"/>
        <w:gridCol w:w="2260"/>
      </w:tblGrid>
      <w:tr w:rsidR="00580437" w:rsidRPr="00856631" w:rsidTr="00580437"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856631" w:rsidTr="00580437">
        <w:trPr>
          <w:trHeight w:val="159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856631" w:rsidTr="00580437">
        <w:trPr>
          <w:trHeight w:val="1276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надходження документі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856631" w:rsidTr="00580437">
        <w:trPr>
          <w:trHeight w:val="1379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відділуДАБК Бучанської міської 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робочих днів з дня надходження </w:t>
            </w: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документі</w:t>
            </w:r>
            <w:proofErr w:type="gram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до відділу</w:t>
            </w:r>
          </w:p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80437" w:rsidRPr="00856631" w:rsidTr="00580437">
        <w:trPr>
          <w:trHeight w:val="2157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послуг 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повідомлення</w:t>
            </w:r>
          </w:p>
        </w:tc>
      </w:tr>
    </w:tbl>
    <w:p w:rsidR="00580437" w:rsidRPr="00856631" w:rsidRDefault="00580437" w:rsidP="00580437">
      <w:pPr>
        <w:rPr>
          <w:rFonts w:ascii="Times New Roman" w:hAnsi="Times New Roman" w:cs="Times New Roman"/>
          <w:sz w:val="20"/>
        </w:rPr>
      </w:pPr>
    </w:p>
    <w:p w:rsidR="00580437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 w:rsidRPr="00856631">
        <w:rPr>
          <w:rFonts w:ascii="Times New Roman" w:hAnsi="Times New Roman" w:cs="Times New Roman"/>
          <w:b/>
          <w:sz w:val="24"/>
          <w:szCs w:val="24"/>
        </w:rPr>
        <w:t>мін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856631">
        <w:rPr>
          <w:rFonts w:ascii="Times New Roman" w:hAnsi="Times New Roman" w:cs="Times New Roman"/>
          <w:b/>
          <w:sz w:val="24"/>
          <w:szCs w:val="24"/>
        </w:rPr>
        <w:t xml:space="preserve"> до повідомлення про початок виконання підготовчих робіт</w:t>
      </w:r>
    </w:p>
    <w:p w:rsidR="00580437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DA4C62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ітектурно-будівельного контролю Бучанської міської ради </w:t>
      </w:r>
    </w:p>
    <w:p w:rsidR="00580437" w:rsidRDefault="00580437" w:rsidP="00580437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Default="00580437" w:rsidP="00580437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64"/>
        <w:gridCol w:w="1981"/>
        <w:gridCol w:w="2525"/>
        <w:gridCol w:w="2509"/>
      </w:tblGrid>
      <w:tr w:rsidR="00580437" w:rsidRPr="00856631" w:rsidTr="005804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8566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856631" w:rsidTr="005804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Реєстрація документів, поданих одержувачем 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856631" w:rsidTr="0058043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856631" w:rsidTr="00580437">
        <w:trPr>
          <w:trHeight w:val="1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6" w:anchor="n585" w:tgtFrame="_blank" w:history="1">
              <w:r w:rsidRPr="00856631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856631" w:rsidTr="00580437">
        <w:trPr>
          <w:trHeight w:val="16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856631" w:rsidRDefault="00580437" w:rsidP="00580437">
            <w:p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85663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856631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послуг 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66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856631" w:rsidRDefault="00580437" w:rsidP="0058043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7" w:anchor="n585" w:tgtFrame="_blank" w:history="1">
              <w:r w:rsidRPr="00856631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85663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856631" w:rsidTr="00580437">
        <w:trPr>
          <w:trHeight w:val="16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повідомлення</w:t>
            </w:r>
          </w:p>
        </w:tc>
      </w:tr>
    </w:tbl>
    <w:p w:rsidR="00580437" w:rsidRPr="00856631" w:rsidRDefault="00580437" w:rsidP="00580437">
      <w:pPr>
        <w:rPr>
          <w:rFonts w:ascii="Times New Roman" w:hAnsi="Times New Roman" w:cs="Times New Roman"/>
          <w:sz w:val="24"/>
          <w:szCs w:val="24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Pr="00856631" w:rsidRDefault="00580437" w:rsidP="00580437">
      <w:pPr>
        <w:rPr>
          <w:rFonts w:ascii="Times New Roman" w:hAnsi="Times New Roman" w:cs="Times New Roman"/>
          <w:sz w:val="24"/>
          <w:szCs w:val="24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DA4C62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 xml:space="preserve">із скасування повідомлення про початок виконання </w:t>
      </w:r>
      <w:proofErr w:type="gramStart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gramEnd"/>
      <w:r w:rsidRPr="00DA4C62">
        <w:rPr>
          <w:rFonts w:ascii="Times New Roman" w:hAnsi="Times New Roman" w:cs="Times New Roman"/>
          <w:b/>
          <w:sz w:val="24"/>
          <w:szCs w:val="24"/>
          <w:u w:val="single"/>
        </w:rPr>
        <w:t>ідготовчих робіт</w:t>
      </w:r>
    </w:p>
    <w:p w:rsidR="00580437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DA4C62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ітектурно-будівельного контролю Бучанської міської ради </w:t>
      </w:r>
    </w:p>
    <w:p w:rsidR="00580437" w:rsidRDefault="00580437" w:rsidP="00580437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Default="00580437" w:rsidP="00580437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258"/>
        <w:gridCol w:w="2020"/>
        <w:gridCol w:w="2311"/>
        <w:gridCol w:w="2220"/>
      </w:tblGrid>
      <w:tr w:rsidR="00580437" w:rsidRPr="00DA4C62" w:rsidTr="00580437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DA4C62" w:rsidTr="00580437">
        <w:trPr>
          <w:trHeight w:val="159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DA4C62" w:rsidTr="00580437">
        <w:trPr>
          <w:trHeight w:val="1276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DA4C62" w:rsidTr="00580437">
        <w:trPr>
          <w:trHeight w:val="1379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42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відділуДАБК Бучанської міської 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документів до відділу</w:t>
            </w:r>
          </w:p>
        </w:tc>
      </w:tr>
      <w:tr w:rsidR="00580437" w:rsidRPr="00DA4C62" w:rsidTr="00580437">
        <w:trPr>
          <w:trHeight w:val="215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42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Інформація вилучається  з Реєстру будівельної діяльності Єдиної державної електронної системи у сфері будівництва, </w:t>
            </w:r>
            <w:r w:rsidRPr="00DA4C6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замовника повідомляється письмово в паперовій або електронній формі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документів до відділу</w:t>
            </w:r>
          </w:p>
        </w:tc>
      </w:tr>
    </w:tbl>
    <w:p w:rsidR="00580437" w:rsidRPr="005631E5" w:rsidRDefault="00580437" w:rsidP="00580437">
      <w:pPr>
        <w:rPr>
          <w:sz w:val="20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DA4C62" w:rsidRDefault="00580437" w:rsidP="00580437">
      <w:pPr>
        <w:pStyle w:val="3"/>
        <w:spacing w:before="0" w:after="0" w:line="240" w:lineRule="auto"/>
        <w:ind w:firstLine="708"/>
        <w:rPr>
          <w:bCs w:val="0"/>
          <w:sz w:val="24"/>
          <w:u w:val="single"/>
          <w:lang w:val="uk-UA" w:eastAsia="uk-UA"/>
        </w:rPr>
      </w:pPr>
      <w:r w:rsidRPr="00DA4C62">
        <w:rPr>
          <w:sz w:val="24"/>
          <w:u w:val="single"/>
          <w:lang w:val="ru-RU"/>
        </w:rPr>
        <w:t>з подання повідомлення</w:t>
      </w:r>
      <w:r w:rsidRPr="00DA4C62">
        <w:rPr>
          <w:bCs w:val="0"/>
          <w:sz w:val="24"/>
          <w:u w:val="single"/>
          <w:lang w:val="uk-UA" w:eastAsia="uk-UA"/>
        </w:rPr>
        <w:t xml:space="preserve"> про початок виконання будівельних робі</w:t>
      </w:r>
      <w:proofErr w:type="gramStart"/>
      <w:r w:rsidRPr="00DA4C62">
        <w:rPr>
          <w:bCs w:val="0"/>
          <w:sz w:val="24"/>
          <w:u w:val="single"/>
          <w:lang w:val="uk-UA" w:eastAsia="uk-UA"/>
        </w:rPr>
        <w:t>т</w:t>
      </w:r>
      <w:proofErr w:type="gramEnd"/>
    </w:p>
    <w:p w:rsidR="00580437" w:rsidRPr="00DA4C62" w:rsidRDefault="00580437" w:rsidP="00580437">
      <w:pPr>
        <w:pStyle w:val="3"/>
        <w:spacing w:before="0" w:after="0" w:line="240" w:lineRule="auto"/>
        <w:rPr>
          <w:bCs w:val="0"/>
          <w:sz w:val="24"/>
          <w:u w:val="single"/>
          <w:lang w:val="uk-UA" w:eastAsia="uk-UA"/>
        </w:rPr>
      </w:pPr>
      <w:r w:rsidRPr="00DA4C62">
        <w:rPr>
          <w:color w:val="000000"/>
          <w:sz w:val="24"/>
          <w:u w:val="single"/>
          <w:lang w:val="ru-RU"/>
        </w:rPr>
        <w:t xml:space="preserve">щодо об’єктів, будівництво яких здійснюється на </w:t>
      </w:r>
      <w:proofErr w:type="gramStart"/>
      <w:r>
        <w:rPr>
          <w:color w:val="000000"/>
          <w:sz w:val="24"/>
          <w:u w:val="single"/>
          <w:lang w:val="ru-RU"/>
        </w:rPr>
        <w:t>п</w:t>
      </w:r>
      <w:proofErr w:type="gramEnd"/>
      <w:r>
        <w:rPr>
          <w:color w:val="000000"/>
          <w:sz w:val="24"/>
          <w:u w:val="single"/>
          <w:lang w:val="ru-RU"/>
        </w:rPr>
        <w:t>ідставі будівельного паспорту</w:t>
      </w:r>
    </w:p>
    <w:p w:rsidR="00580437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DA4C62">
        <w:rPr>
          <w:rFonts w:ascii="Times New Roman" w:hAnsi="Times New Roman" w:cs="Times New Roman"/>
          <w:b/>
          <w:sz w:val="20"/>
          <w:szCs w:val="20"/>
          <w:u w:val="single"/>
        </w:rPr>
        <w:t xml:space="preserve">ітектурно-будівельного контролю Бучанської міської ради </w:t>
      </w:r>
    </w:p>
    <w:p w:rsidR="00580437" w:rsidRDefault="00580437" w:rsidP="00580437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Default="00580437" w:rsidP="00580437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075"/>
        <w:gridCol w:w="2006"/>
        <w:gridCol w:w="2413"/>
        <w:gridCol w:w="2381"/>
      </w:tblGrid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DA4C6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Реєстрація документів, поданих одержувачем 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8" w:anchor="n585" w:tgtFrame="_blank" w:history="1">
              <w:r w:rsidRPr="00DA4C6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80437" w:rsidRPr="005631E5" w:rsidTr="00580437">
        <w:trPr>
          <w:trHeight w:val="37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послуг 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9" w:anchor="n585" w:tgtFrame="_blank" w:history="1">
              <w:r w:rsidRPr="00DA4C6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DA4C6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5631E5" w:rsidTr="00580437">
        <w:trPr>
          <w:trHeight w:val="2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DA4C6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DA4C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DA4C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DA4C6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C6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4C62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повідомлення</w:t>
            </w:r>
          </w:p>
        </w:tc>
      </w:tr>
    </w:tbl>
    <w:p w:rsidR="00580437" w:rsidRPr="005631E5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Pr="00DA4C62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580437" w:rsidRPr="005631E5" w:rsidRDefault="00580437" w:rsidP="00580437">
      <w:pPr>
        <w:jc w:val="center"/>
        <w:rPr>
          <w:b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P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2B07EB" w:rsidRDefault="00580437" w:rsidP="00580437">
      <w:pPr>
        <w:pStyle w:val="3"/>
        <w:spacing w:before="0" w:after="0" w:line="240" w:lineRule="auto"/>
        <w:rPr>
          <w:color w:val="000000"/>
          <w:sz w:val="24"/>
          <w:u w:val="single"/>
          <w:lang w:val="ru-RU"/>
        </w:rPr>
      </w:pPr>
      <w:r w:rsidRPr="002B07EB">
        <w:rPr>
          <w:sz w:val="24"/>
          <w:u w:val="single"/>
          <w:lang w:val="uk-UA"/>
        </w:rPr>
        <w:t>з подання</w:t>
      </w:r>
      <w:r w:rsidRPr="002B07EB">
        <w:rPr>
          <w:bCs w:val="0"/>
          <w:sz w:val="24"/>
          <w:u w:val="single"/>
          <w:lang w:val="uk-UA" w:eastAsia="uk-UA"/>
        </w:rPr>
        <w:t xml:space="preserve"> повідомлення про початок виконання будівельних робіт</w:t>
      </w:r>
      <w:r w:rsidRPr="002B07EB">
        <w:rPr>
          <w:color w:val="000000"/>
          <w:sz w:val="24"/>
          <w:u w:val="single"/>
          <w:lang w:val="ru-RU"/>
        </w:rPr>
        <w:t xml:space="preserve"> </w:t>
      </w:r>
    </w:p>
    <w:p w:rsidR="00580437" w:rsidRDefault="00580437" w:rsidP="00580437">
      <w:pPr>
        <w:pStyle w:val="3"/>
        <w:spacing w:before="0" w:after="0" w:line="240" w:lineRule="auto"/>
        <w:rPr>
          <w:color w:val="000000"/>
          <w:sz w:val="24"/>
          <w:u w:val="single"/>
          <w:lang w:val="ru-RU"/>
        </w:rPr>
      </w:pPr>
      <w:r w:rsidRPr="002B07EB">
        <w:rPr>
          <w:color w:val="000000"/>
          <w:sz w:val="24"/>
          <w:u w:val="single"/>
          <w:lang w:val="ru-RU"/>
        </w:rPr>
        <w:t>щодо об’єктів, що за класом наслідків належать до об’єкті</w:t>
      </w:r>
      <w:r>
        <w:rPr>
          <w:color w:val="000000"/>
          <w:sz w:val="24"/>
          <w:u w:val="single"/>
          <w:lang w:val="ru-RU"/>
        </w:rPr>
        <w:t>в з незначними наслідками (СС</w:t>
      </w:r>
      <w:proofErr w:type="gramStart"/>
      <w:r>
        <w:rPr>
          <w:color w:val="000000"/>
          <w:sz w:val="24"/>
          <w:u w:val="single"/>
          <w:lang w:val="ru-RU"/>
        </w:rPr>
        <w:t>1</w:t>
      </w:r>
      <w:proofErr w:type="gramEnd"/>
      <w:r>
        <w:rPr>
          <w:color w:val="000000"/>
          <w:sz w:val="24"/>
          <w:u w:val="single"/>
          <w:lang w:val="ru-RU"/>
        </w:rPr>
        <w:t>)</w:t>
      </w:r>
    </w:p>
    <w:p w:rsidR="00580437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2B07EB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>ітектурно-будівельного контролю Бучанської міської ради</w:t>
      </w:r>
    </w:p>
    <w:p w:rsidR="00580437" w:rsidRPr="002B07EB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2B07EB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Pr="002B07EB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B07E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74"/>
        <w:gridCol w:w="1973"/>
        <w:gridCol w:w="2463"/>
        <w:gridCol w:w="2393"/>
      </w:tblGrid>
      <w:tr w:rsidR="00580437" w:rsidRPr="005631E5" w:rsidTr="005804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2B07EB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2B07EB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2B07E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5631E5" w:rsidTr="005804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2B07EB" w:rsidRDefault="00580437" w:rsidP="00580437">
            <w:pPr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2B07EB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Реєстрація документів, поданих одержувачем </w:t>
            </w:r>
            <w:proofErr w:type="gram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5631E5" w:rsidTr="005804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2B07EB" w:rsidRDefault="00580437" w:rsidP="00580437">
            <w:pPr>
              <w:ind w:left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2B07EB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2B07EB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5631E5" w:rsidTr="005804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2B07EB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2B07EB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0" w:anchor="n585" w:tgtFrame="_blank" w:history="1"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80437" w:rsidRPr="005631E5" w:rsidTr="0058043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2B07EB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2B07EB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2B07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2B07EB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послуг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повідомлення</w:t>
            </w:r>
          </w:p>
        </w:tc>
      </w:tr>
    </w:tbl>
    <w:p w:rsidR="00580437" w:rsidRPr="005631E5" w:rsidRDefault="00580437" w:rsidP="00580437">
      <w:pPr>
        <w:rPr>
          <w:sz w:val="20"/>
        </w:rPr>
      </w:pPr>
    </w:p>
    <w:p w:rsidR="00580437" w:rsidRPr="005631E5" w:rsidRDefault="00580437" w:rsidP="00580437">
      <w:pPr>
        <w:rPr>
          <w:sz w:val="20"/>
        </w:rPr>
      </w:pPr>
    </w:p>
    <w:p w:rsidR="00580437" w:rsidRPr="005631E5" w:rsidRDefault="00580437" w:rsidP="00580437">
      <w:pPr>
        <w:rPr>
          <w:sz w:val="20"/>
        </w:rPr>
      </w:pPr>
    </w:p>
    <w:p w:rsidR="00580437" w:rsidRPr="00C36ED6" w:rsidRDefault="00580437" w:rsidP="00580437">
      <w:pPr>
        <w:rPr>
          <w:b/>
          <w:sz w:val="20"/>
        </w:rPr>
      </w:pPr>
    </w:p>
    <w:p w:rsidR="00580437" w:rsidRDefault="00580437" w:rsidP="00580437">
      <w:pPr>
        <w:shd w:val="clear" w:color="auto" w:fill="FFFFFF"/>
        <w:rPr>
          <w:b/>
          <w:bCs/>
          <w:color w:val="000000"/>
          <w:spacing w:val="-1"/>
          <w:sz w:val="24"/>
          <w:szCs w:val="24"/>
          <w:lang w:val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Pr="005631E5" w:rsidRDefault="00580437" w:rsidP="00580437">
      <w:pPr>
        <w:rPr>
          <w:caps/>
          <w:color w:val="000000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025702" w:rsidRDefault="00580437" w:rsidP="00580437">
      <w:pPr>
        <w:pStyle w:val="3"/>
        <w:spacing w:before="0" w:after="0" w:line="240" w:lineRule="auto"/>
        <w:ind w:firstLine="708"/>
        <w:rPr>
          <w:rFonts w:cs="Times New Roman"/>
          <w:bCs w:val="0"/>
          <w:sz w:val="24"/>
          <w:u w:val="single"/>
          <w:lang w:val="uk-UA" w:eastAsia="uk-UA"/>
        </w:rPr>
      </w:pPr>
      <w:r>
        <w:rPr>
          <w:rFonts w:cs="Times New Roman"/>
          <w:bCs w:val="0"/>
          <w:sz w:val="24"/>
          <w:u w:val="single"/>
          <w:lang w:val="uk-UA" w:eastAsia="uk-UA"/>
        </w:rPr>
        <w:t>З</w:t>
      </w:r>
      <w:r w:rsidRPr="00025702">
        <w:rPr>
          <w:rFonts w:cs="Times New Roman"/>
          <w:bCs w:val="0"/>
          <w:sz w:val="24"/>
          <w:u w:val="single"/>
          <w:lang w:val="uk-UA" w:eastAsia="uk-UA"/>
        </w:rPr>
        <w:t>мін</w:t>
      </w:r>
      <w:r>
        <w:rPr>
          <w:rFonts w:cs="Times New Roman"/>
          <w:bCs w:val="0"/>
          <w:sz w:val="24"/>
          <w:u w:val="single"/>
          <w:lang w:val="uk-UA" w:eastAsia="uk-UA"/>
        </w:rPr>
        <w:t xml:space="preserve">а даних у </w:t>
      </w:r>
      <w:r w:rsidRPr="00025702">
        <w:rPr>
          <w:rFonts w:cs="Times New Roman"/>
          <w:bCs w:val="0"/>
          <w:sz w:val="24"/>
          <w:u w:val="single"/>
          <w:lang w:val="uk-UA" w:eastAsia="uk-UA"/>
        </w:rPr>
        <w:t>повідомленн</w:t>
      </w:r>
      <w:r>
        <w:rPr>
          <w:rFonts w:cs="Times New Roman"/>
          <w:bCs w:val="0"/>
          <w:sz w:val="24"/>
          <w:u w:val="single"/>
          <w:lang w:val="uk-UA" w:eastAsia="uk-UA"/>
        </w:rPr>
        <w:t>і</w:t>
      </w:r>
      <w:r w:rsidRPr="00025702">
        <w:rPr>
          <w:rFonts w:cs="Times New Roman"/>
          <w:bCs w:val="0"/>
          <w:sz w:val="24"/>
          <w:u w:val="single"/>
          <w:lang w:val="uk-UA" w:eastAsia="uk-UA"/>
        </w:rPr>
        <w:t xml:space="preserve"> про початок виконання будівельних робіт</w:t>
      </w:r>
    </w:p>
    <w:p w:rsidR="00580437" w:rsidRPr="00025702" w:rsidRDefault="00580437" w:rsidP="00580437">
      <w:pPr>
        <w:pStyle w:val="3"/>
        <w:spacing w:before="0" w:after="0" w:line="240" w:lineRule="auto"/>
        <w:rPr>
          <w:rFonts w:cs="Times New Roman"/>
          <w:color w:val="000000"/>
          <w:sz w:val="24"/>
          <w:u w:val="single"/>
          <w:lang w:val="ru-RU"/>
        </w:rPr>
      </w:pPr>
      <w:r w:rsidRPr="00025702">
        <w:rPr>
          <w:rFonts w:cs="Times New Roman"/>
          <w:color w:val="000000"/>
          <w:sz w:val="24"/>
          <w:u w:val="single"/>
          <w:lang w:val="ru-RU"/>
        </w:rPr>
        <w:t xml:space="preserve">щодо об’єктів, будівництво яких здійснюється на </w:t>
      </w:r>
      <w:proofErr w:type="gramStart"/>
      <w:r w:rsidRPr="00025702">
        <w:rPr>
          <w:rFonts w:cs="Times New Roman"/>
          <w:color w:val="000000"/>
          <w:sz w:val="24"/>
          <w:u w:val="single"/>
          <w:lang w:val="ru-RU"/>
        </w:rPr>
        <w:t>п</w:t>
      </w:r>
      <w:proofErr w:type="gramEnd"/>
      <w:r w:rsidRPr="00025702">
        <w:rPr>
          <w:rFonts w:cs="Times New Roman"/>
          <w:color w:val="000000"/>
          <w:sz w:val="24"/>
          <w:u w:val="single"/>
          <w:lang w:val="ru-RU"/>
        </w:rPr>
        <w:t>ідставі будівельного паспорту</w:t>
      </w:r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025702" w:rsidRDefault="00580437" w:rsidP="00580437">
      <w:pPr>
        <w:pStyle w:val="3"/>
        <w:spacing w:before="0" w:after="0" w:line="240" w:lineRule="auto"/>
        <w:rPr>
          <w:rFonts w:cs="Times New Roman"/>
          <w:i/>
          <w:color w:val="000000"/>
          <w:sz w:val="16"/>
          <w:szCs w:val="16"/>
          <w:lang w:val="ru-RU"/>
        </w:rPr>
      </w:pPr>
    </w:p>
    <w:p w:rsidR="00580437" w:rsidRPr="00025702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ітектурно-будівельного контролю Бучанської міської ради </w:t>
      </w:r>
    </w:p>
    <w:p w:rsidR="00580437" w:rsidRPr="00025702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075"/>
        <w:gridCol w:w="2006"/>
        <w:gridCol w:w="2413"/>
        <w:gridCol w:w="2381"/>
      </w:tblGrid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Реєстрація документів, поданих одержувачем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1" w:anchor="n585" w:tgtFrame="_blank" w:history="1"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80437" w:rsidRPr="005631E5" w:rsidTr="00580437">
        <w:trPr>
          <w:trHeight w:val="37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послуг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2" w:anchor="n585" w:tgtFrame="_blank" w:history="1"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5631E5" w:rsidTr="00580437">
        <w:trPr>
          <w:trHeight w:val="2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повідомлення</w:t>
            </w:r>
          </w:p>
        </w:tc>
      </w:tr>
    </w:tbl>
    <w:p w:rsidR="00580437" w:rsidRPr="005631E5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1"/>
          <w:sz w:val="24"/>
          <w:szCs w:val="24"/>
          <w:lang w:val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025702" w:rsidRDefault="00580437" w:rsidP="00580437">
      <w:pPr>
        <w:pStyle w:val="3"/>
        <w:spacing w:before="0" w:after="0" w:line="240" w:lineRule="auto"/>
        <w:ind w:firstLine="708"/>
        <w:rPr>
          <w:bCs w:val="0"/>
          <w:sz w:val="24"/>
          <w:u w:val="single"/>
          <w:lang w:val="uk-UA" w:eastAsia="uk-UA"/>
        </w:rPr>
      </w:pPr>
      <w:r w:rsidRPr="00025702">
        <w:rPr>
          <w:sz w:val="24"/>
          <w:u w:val="single"/>
          <w:lang w:val="uk-UA"/>
        </w:rPr>
        <w:t xml:space="preserve">із </w:t>
      </w:r>
      <w:r w:rsidRPr="00025702">
        <w:rPr>
          <w:bCs w:val="0"/>
          <w:sz w:val="24"/>
          <w:u w:val="single"/>
          <w:lang w:val="uk-UA" w:eastAsia="uk-UA"/>
        </w:rPr>
        <w:t>внесення змін до повідомлення про початок виконання будівельних робіт</w:t>
      </w:r>
    </w:p>
    <w:p w:rsidR="00580437" w:rsidRPr="00025702" w:rsidRDefault="00580437" w:rsidP="00580437">
      <w:pPr>
        <w:pStyle w:val="3"/>
        <w:spacing w:before="0" w:after="0" w:line="240" w:lineRule="auto"/>
        <w:rPr>
          <w:bCs w:val="0"/>
          <w:sz w:val="24"/>
          <w:u w:val="single"/>
          <w:lang w:val="uk-UA" w:eastAsia="uk-UA"/>
        </w:rPr>
      </w:pPr>
      <w:r w:rsidRPr="00025702">
        <w:rPr>
          <w:color w:val="000000"/>
          <w:sz w:val="24"/>
          <w:u w:val="single"/>
          <w:lang w:val="ru-RU"/>
        </w:rPr>
        <w:t>щодо об’єктів, що за класом наслідків належать до об</w:t>
      </w:r>
      <w:r w:rsidRPr="00025702">
        <w:rPr>
          <w:color w:val="000000"/>
          <w:sz w:val="24"/>
          <w:u w:val="single"/>
          <w:lang w:val="uk-UA"/>
        </w:rPr>
        <w:t>’</w:t>
      </w:r>
      <w:r w:rsidRPr="00025702">
        <w:rPr>
          <w:color w:val="000000"/>
          <w:sz w:val="24"/>
          <w:u w:val="single"/>
          <w:lang w:val="ru-RU"/>
        </w:rPr>
        <w:t>єктів з незначними наслідками (СС</w:t>
      </w:r>
      <w:proofErr w:type="gramStart"/>
      <w:r w:rsidRPr="00025702">
        <w:rPr>
          <w:color w:val="000000"/>
          <w:sz w:val="24"/>
          <w:u w:val="single"/>
          <w:lang w:val="ru-RU"/>
        </w:rPr>
        <w:t>1</w:t>
      </w:r>
      <w:proofErr w:type="gramEnd"/>
      <w:r>
        <w:rPr>
          <w:color w:val="000000"/>
          <w:sz w:val="24"/>
          <w:u w:val="single"/>
          <w:lang w:val="ru-RU"/>
        </w:rPr>
        <w:t>)</w:t>
      </w:r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025702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ітектурно-будівельного контролю Бучанської міської ради </w:t>
      </w:r>
    </w:p>
    <w:p w:rsidR="00580437" w:rsidRPr="00025702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Pr="00025702" w:rsidRDefault="00580437" w:rsidP="00580437">
      <w:pPr>
        <w:spacing w:after="0"/>
        <w:rPr>
          <w:sz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2082"/>
        <w:gridCol w:w="2020"/>
        <w:gridCol w:w="2463"/>
        <w:gridCol w:w="2393"/>
      </w:tblGrid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Реєстрація документів, поданих одержувачем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5631E5" w:rsidTr="005804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3" w:anchor="n585" w:tgtFrame="_blank" w:history="1"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80437" w:rsidRPr="005631E5" w:rsidTr="00580437">
        <w:trPr>
          <w:trHeight w:val="376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послуг 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4" w:anchor="n585" w:tgtFrame="_blank" w:history="1"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повідомлення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5631E5" w:rsidTr="00580437">
        <w:trPr>
          <w:trHeight w:val="226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повідомлення</w:t>
            </w:r>
          </w:p>
        </w:tc>
      </w:tr>
    </w:tbl>
    <w:p w:rsidR="00580437" w:rsidRPr="005631E5" w:rsidRDefault="00580437" w:rsidP="00580437">
      <w:pPr>
        <w:rPr>
          <w:b/>
          <w:sz w:val="24"/>
          <w:szCs w:val="24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rPr>
          <w:b/>
          <w:lang w:val="uk-UA"/>
        </w:rPr>
      </w:pPr>
    </w:p>
    <w:p w:rsidR="00580437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Pr="00025702" w:rsidRDefault="00580437" w:rsidP="00580437">
      <w:pPr>
        <w:rPr>
          <w:b/>
          <w:lang w:val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025702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5702">
        <w:rPr>
          <w:rFonts w:ascii="Times New Roman" w:hAnsi="Times New Roman" w:cs="Times New Roman"/>
          <w:b/>
          <w:sz w:val="24"/>
          <w:szCs w:val="24"/>
          <w:u w:val="single"/>
        </w:rPr>
        <w:t>із скасування повідомлення про початок виконання будівельних робі</w:t>
      </w:r>
      <w:proofErr w:type="gramStart"/>
      <w:r w:rsidRPr="00025702">
        <w:rPr>
          <w:rFonts w:ascii="Times New Roman" w:hAnsi="Times New Roman" w:cs="Times New Roman"/>
          <w:b/>
          <w:sz w:val="24"/>
          <w:szCs w:val="24"/>
          <w:u w:val="single"/>
        </w:rPr>
        <w:t>т</w:t>
      </w:r>
      <w:proofErr w:type="gramEnd"/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5631E5" w:rsidRDefault="00580437" w:rsidP="00580437">
      <w:pPr>
        <w:tabs>
          <w:tab w:val="left" w:pos="3881"/>
          <w:tab w:val="center" w:pos="4819"/>
        </w:tabs>
        <w:spacing w:after="0"/>
        <w:jc w:val="center"/>
        <w:rPr>
          <w:i/>
          <w:color w:val="000000"/>
          <w:sz w:val="16"/>
          <w:szCs w:val="16"/>
        </w:rPr>
      </w:pPr>
    </w:p>
    <w:p w:rsidR="00580437" w:rsidRPr="00025702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025702">
        <w:rPr>
          <w:rFonts w:ascii="Times New Roman" w:hAnsi="Times New Roman" w:cs="Times New Roman"/>
          <w:b/>
          <w:sz w:val="20"/>
          <w:szCs w:val="20"/>
          <w:u w:val="single"/>
        </w:rPr>
        <w:t xml:space="preserve">ітектурно-будівельного контролю Бучанської міської ради </w:t>
      </w:r>
    </w:p>
    <w:p w:rsidR="00580437" w:rsidRPr="00025702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2281"/>
        <w:gridCol w:w="1864"/>
        <w:gridCol w:w="2417"/>
        <w:gridCol w:w="2254"/>
      </w:tblGrid>
      <w:tr w:rsidR="00580437" w:rsidRPr="00025702" w:rsidTr="00580437"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02570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025702" w:rsidTr="00580437">
        <w:trPr>
          <w:trHeight w:val="1595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025702" w:rsidTr="00580437">
        <w:trPr>
          <w:trHeight w:val="127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025702" w:rsidTr="00580437">
        <w:trPr>
          <w:trHeight w:val="1379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02570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відділуДАБК Бучанської міської </w:t>
            </w:r>
            <w:proofErr w:type="gramStart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5" w:anchor="n585" w:tgtFrame="_blank" w:history="1"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документів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025702" w:rsidTr="00580437">
        <w:trPr>
          <w:trHeight w:val="113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025702" w:rsidRDefault="00580437" w:rsidP="00580437">
            <w:pPr>
              <w:ind w:left="42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Інформація вилучається  з Реєстру будівельної діяльності Єдиної державної електронної системи у сфері будівництва, </w:t>
            </w:r>
            <w:r w:rsidRPr="0002570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замовника повідомляється письмово в паперовій або електронній формі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702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025702" w:rsidRDefault="00580437" w:rsidP="0058043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6" w:anchor="n585" w:tgtFrame="_blank" w:history="1">
              <w:r w:rsidRPr="0002570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документів до</w:t>
              </w:r>
            </w:hyperlink>
            <w:r w:rsidRPr="0002570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</w:tbl>
    <w:p w:rsidR="00580437" w:rsidRPr="00025702" w:rsidRDefault="00580437" w:rsidP="00580437">
      <w:pPr>
        <w:rPr>
          <w:rFonts w:ascii="Times New Roman" w:hAnsi="Times New Roman" w:cs="Times New Roman"/>
          <w:sz w:val="20"/>
          <w:szCs w:val="20"/>
        </w:rPr>
      </w:pPr>
    </w:p>
    <w:p w:rsidR="00580437" w:rsidRPr="00025702" w:rsidRDefault="00580437" w:rsidP="00580437">
      <w:pPr>
        <w:rPr>
          <w:rFonts w:ascii="Times New Roman" w:hAnsi="Times New Roman" w:cs="Times New Roman"/>
          <w:b/>
          <w:sz w:val="20"/>
          <w:szCs w:val="20"/>
        </w:rPr>
      </w:pPr>
    </w:p>
    <w:p w:rsidR="00580437" w:rsidRDefault="00580437" w:rsidP="00580437">
      <w:pPr>
        <w:rPr>
          <w:b/>
          <w:bCs/>
          <w:color w:val="000000"/>
          <w:spacing w:val="-1"/>
          <w:sz w:val="24"/>
          <w:szCs w:val="24"/>
        </w:rPr>
      </w:pPr>
    </w:p>
    <w:p w:rsidR="00580437" w:rsidRDefault="00580437" w:rsidP="00580437">
      <w:pPr>
        <w:rPr>
          <w:b/>
          <w:bCs/>
          <w:color w:val="000000"/>
          <w:spacing w:val="-1"/>
          <w:sz w:val="24"/>
          <w:szCs w:val="24"/>
        </w:rPr>
      </w:pPr>
    </w:p>
    <w:p w:rsidR="00580437" w:rsidRDefault="00580437" w:rsidP="00580437">
      <w:pPr>
        <w:shd w:val="clear" w:color="auto" w:fill="FFFFFF"/>
        <w:ind w:left="4488" w:firstLine="468"/>
        <w:rPr>
          <w:b/>
          <w:bCs/>
          <w:color w:val="000000"/>
          <w:spacing w:val="-1"/>
          <w:sz w:val="24"/>
          <w:szCs w:val="24"/>
        </w:rPr>
      </w:pPr>
    </w:p>
    <w:p w:rsidR="00580437" w:rsidRDefault="00580437" w:rsidP="00580437">
      <w:pPr>
        <w:shd w:val="clear" w:color="auto" w:fill="FFFFFF"/>
        <w:rPr>
          <w:b/>
          <w:bCs/>
          <w:color w:val="000000"/>
          <w:spacing w:val="-1"/>
          <w:sz w:val="24"/>
          <w:szCs w:val="24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jc w:val="center"/>
        <w:rPr>
          <w:b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C901A3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01A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</w:t>
      </w:r>
      <w:r w:rsidRPr="00C901A3">
        <w:rPr>
          <w:rFonts w:ascii="Times New Roman" w:hAnsi="Times New Roman" w:cs="Times New Roman"/>
          <w:b/>
          <w:sz w:val="24"/>
          <w:szCs w:val="24"/>
          <w:u w:val="single"/>
        </w:rPr>
        <w:t>еклараці</w:t>
      </w:r>
      <w:r w:rsidRPr="00C901A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я</w:t>
      </w:r>
      <w:r w:rsidRPr="00C901A3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 готовність об`єкта до експлуатації </w:t>
      </w:r>
    </w:p>
    <w:p w:rsidR="00580437" w:rsidRPr="00C901A3" w:rsidRDefault="00580437" w:rsidP="00580437">
      <w:pPr>
        <w:pStyle w:val="3"/>
        <w:spacing w:before="0" w:after="0" w:line="240" w:lineRule="auto"/>
        <w:rPr>
          <w:rFonts w:cs="Times New Roman"/>
          <w:color w:val="000000"/>
          <w:sz w:val="24"/>
          <w:u w:val="single"/>
          <w:lang w:val="ru-RU"/>
        </w:rPr>
      </w:pPr>
      <w:r w:rsidRPr="00C901A3">
        <w:rPr>
          <w:rFonts w:cs="Times New Roman"/>
          <w:color w:val="000000"/>
          <w:sz w:val="24"/>
          <w:u w:val="single"/>
          <w:lang w:val="ru-RU"/>
        </w:rPr>
        <w:t xml:space="preserve">щодо об’єктів, будівництво яких здійснюється на </w:t>
      </w:r>
      <w:proofErr w:type="gramStart"/>
      <w:r w:rsidRPr="00C901A3">
        <w:rPr>
          <w:rFonts w:cs="Times New Roman"/>
          <w:color w:val="000000"/>
          <w:sz w:val="24"/>
          <w:u w:val="single"/>
          <w:lang w:val="ru-RU"/>
        </w:rPr>
        <w:t>п</w:t>
      </w:r>
      <w:proofErr w:type="gramEnd"/>
      <w:r w:rsidRPr="00C901A3">
        <w:rPr>
          <w:rFonts w:cs="Times New Roman"/>
          <w:color w:val="000000"/>
          <w:sz w:val="24"/>
          <w:u w:val="single"/>
          <w:lang w:val="ru-RU"/>
        </w:rPr>
        <w:t>ідставі будівельного паспорту</w:t>
      </w:r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C901A3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ітектурно-будівельного контролю Бучанської міської ради</w:t>
      </w:r>
    </w:p>
    <w:p w:rsidR="00580437" w:rsidRPr="00025702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Pr="00C901A3" w:rsidRDefault="00580437" w:rsidP="00580437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2092"/>
        <w:gridCol w:w="2034"/>
        <w:gridCol w:w="2561"/>
        <w:gridCol w:w="2484"/>
      </w:tblGrid>
      <w:tr w:rsidR="00580437" w:rsidRPr="005631E5" w:rsidTr="00580437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C901A3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C901A3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C901A3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C901A3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C901A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5631E5" w:rsidTr="00580437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5631E5" w:rsidTr="00580437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 спеціаліст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ідділу ДАБК Бучанської міської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відділу</w:t>
            </w:r>
          </w:p>
        </w:tc>
      </w:tr>
      <w:tr w:rsidR="00580437" w:rsidRPr="005631E5" w:rsidTr="00580437">
        <w:trPr>
          <w:trHeight w:val="166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 декларації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 ДАБК Бучанської міської ради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Десять  робочих дні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80437" w:rsidRPr="005631E5" w:rsidTr="00580437">
        <w:trPr>
          <w:trHeight w:val="5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робочий день </w:t>
            </w:r>
          </w:p>
        </w:tc>
      </w:tr>
      <w:tr w:rsidR="00580437" w:rsidRPr="005631E5" w:rsidTr="00580437">
        <w:trPr>
          <w:trHeight w:val="82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C901A3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C901A3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C901A3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C901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</w:t>
            </w:r>
            <w:r w:rsidRPr="00C901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послуг 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Головний спеціаліст</w:t>
            </w:r>
            <w:proofErr w:type="gramStart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C901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ідділу ДАБК Бучанської міської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C901A3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01A3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901A3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декларації про початок виконання будівельних робіт</w:t>
            </w:r>
          </w:p>
        </w:tc>
      </w:tr>
    </w:tbl>
    <w:p w:rsidR="00580437" w:rsidRDefault="00580437" w:rsidP="00580437">
      <w:pPr>
        <w:rPr>
          <w:b/>
          <w:sz w:val="20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C901A3" w:rsidRDefault="00580437" w:rsidP="00580437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C901A3">
        <w:rPr>
          <w:rFonts w:ascii="Times New Roman" w:hAnsi="Times New Roman" w:cs="Times New Roman"/>
          <w:b/>
          <w:u w:val="single"/>
        </w:rPr>
        <w:t xml:space="preserve">з реєстрації декларації про готовність об`єкта до експлуатації </w:t>
      </w:r>
    </w:p>
    <w:p w:rsidR="00580437" w:rsidRPr="00C901A3" w:rsidRDefault="00580437" w:rsidP="00580437">
      <w:pPr>
        <w:pStyle w:val="3"/>
        <w:spacing w:before="0" w:after="0" w:line="240" w:lineRule="auto"/>
        <w:rPr>
          <w:rFonts w:cs="Times New Roman"/>
          <w:bCs w:val="0"/>
          <w:sz w:val="16"/>
          <w:szCs w:val="16"/>
          <w:u w:val="single"/>
          <w:lang w:val="uk-UA" w:eastAsia="uk-UA"/>
        </w:rPr>
      </w:pPr>
      <w:r w:rsidRPr="00C901A3">
        <w:rPr>
          <w:rFonts w:cs="Times New Roman"/>
          <w:color w:val="000000"/>
          <w:sz w:val="24"/>
          <w:u w:val="single"/>
          <w:lang w:val="ru-RU"/>
        </w:rPr>
        <w:t>щодо об’єктів, щодо об’єктів (СС</w:t>
      </w:r>
      <w:proofErr w:type="gramStart"/>
      <w:r w:rsidRPr="00C901A3">
        <w:rPr>
          <w:rFonts w:cs="Times New Roman"/>
          <w:color w:val="000000"/>
          <w:sz w:val="24"/>
          <w:u w:val="single"/>
          <w:lang w:val="ru-RU"/>
        </w:rPr>
        <w:t>1</w:t>
      </w:r>
      <w:proofErr w:type="gramEnd"/>
      <w:r>
        <w:rPr>
          <w:rFonts w:cs="Times New Roman"/>
          <w:color w:val="000000"/>
          <w:sz w:val="24"/>
          <w:u w:val="single"/>
          <w:lang w:val="ru-RU"/>
        </w:rPr>
        <w:t>)</w:t>
      </w:r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C901A3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C901A3">
        <w:rPr>
          <w:rFonts w:ascii="Times New Roman" w:hAnsi="Times New Roman" w:cs="Times New Roman"/>
          <w:b/>
          <w:sz w:val="20"/>
          <w:szCs w:val="20"/>
          <w:u w:val="single"/>
        </w:rPr>
        <w:t>ітектурно-будівельного контролю Бучанської міської ради</w:t>
      </w:r>
    </w:p>
    <w:p w:rsidR="00580437" w:rsidRPr="00025702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2092"/>
        <w:gridCol w:w="2034"/>
        <w:gridCol w:w="2561"/>
        <w:gridCol w:w="2484"/>
      </w:tblGrid>
      <w:tr w:rsidR="00580437" w:rsidRPr="005631E5" w:rsidTr="00580437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5631E5" w:rsidTr="00580437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5631E5" w:rsidTr="00580437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 спеціаліст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ідділу ДАБК Бучанської міської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відділу</w:t>
            </w:r>
          </w:p>
        </w:tc>
      </w:tr>
      <w:tr w:rsidR="00580437" w:rsidRPr="005631E5" w:rsidTr="00580437">
        <w:trPr>
          <w:trHeight w:val="166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 декларації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 ДАБК Бучанської міської ради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Десять  робочих дні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80437" w:rsidRPr="005631E5" w:rsidTr="00580437">
        <w:trPr>
          <w:trHeight w:val="5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робочий день </w:t>
            </w:r>
          </w:p>
        </w:tc>
      </w:tr>
      <w:tr w:rsidR="00580437" w:rsidRPr="005631E5" w:rsidTr="00580437">
        <w:trPr>
          <w:trHeight w:val="82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послуг 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 спеціаліст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ідділу ДАБК Бучанської міської ради 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декларації про початок виконання будівельних робіт</w:t>
            </w:r>
          </w:p>
        </w:tc>
      </w:tr>
    </w:tbl>
    <w:p w:rsidR="00580437" w:rsidRDefault="00580437" w:rsidP="00580437">
      <w:pPr>
        <w:rPr>
          <w:b/>
          <w:sz w:val="20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rPr>
          <w:b/>
          <w:sz w:val="20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E904B5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з внесення змін до декларації про готовність об`єкта до експлуатації </w:t>
      </w:r>
    </w:p>
    <w:p w:rsidR="00580437" w:rsidRPr="00E904B5" w:rsidRDefault="00580437" w:rsidP="00580437">
      <w:pPr>
        <w:pStyle w:val="3"/>
        <w:spacing w:before="0" w:after="0" w:line="240" w:lineRule="auto"/>
        <w:rPr>
          <w:rFonts w:cs="Times New Roman"/>
          <w:bCs w:val="0"/>
          <w:sz w:val="24"/>
          <w:u w:val="single"/>
          <w:lang w:val="uk-UA" w:eastAsia="uk-UA"/>
        </w:rPr>
      </w:pPr>
      <w:r w:rsidRPr="00E904B5">
        <w:rPr>
          <w:rFonts w:cs="Times New Roman"/>
          <w:color w:val="000000"/>
          <w:sz w:val="24"/>
          <w:u w:val="single"/>
          <w:lang w:val="ru-RU"/>
        </w:rPr>
        <w:t xml:space="preserve">щодо об’єктів, будівництво яких здійснюється на </w:t>
      </w:r>
      <w:proofErr w:type="gramStart"/>
      <w:r w:rsidRPr="00E904B5">
        <w:rPr>
          <w:rFonts w:cs="Times New Roman"/>
          <w:color w:val="000000"/>
          <w:sz w:val="24"/>
          <w:u w:val="single"/>
          <w:lang w:val="ru-RU"/>
        </w:rPr>
        <w:t>п</w:t>
      </w:r>
      <w:proofErr w:type="gramEnd"/>
      <w:r w:rsidRPr="00E904B5">
        <w:rPr>
          <w:rFonts w:cs="Times New Roman"/>
          <w:color w:val="000000"/>
          <w:sz w:val="24"/>
          <w:u w:val="single"/>
          <w:lang w:val="ru-RU"/>
        </w:rPr>
        <w:t>ідставі будівельного паспорту, розташованих в межах міста Буча</w:t>
      </w:r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E904B5">
        <w:rPr>
          <w:rFonts w:ascii="Times New Roman" w:hAnsi="Times New Roman" w:cs="Times New Roman"/>
          <w:b/>
          <w:sz w:val="20"/>
          <w:szCs w:val="20"/>
          <w:u w:val="single"/>
        </w:rPr>
        <w:t>ітектурно-будівельного контролю Бучанської міської ради</w:t>
      </w:r>
    </w:p>
    <w:p w:rsidR="00580437" w:rsidRPr="00025702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Pr="00E904B5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94"/>
        <w:gridCol w:w="2035"/>
        <w:gridCol w:w="2572"/>
        <w:gridCol w:w="2504"/>
      </w:tblGrid>
      <w:tr w:rsidR="00580437" w:rsidRPr="00E904B5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E904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E904B5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E904B5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 спеціаліст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ідділу ДАБК Бучанської міської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відділу</w:t>
            </w:r>
          </w:p>
        </w:tc>
      </w:tr>
      <w:tr w:rsidR="00580437" w:rsidRPr="00E904B5" w:rsidTr="00580437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 декларації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 ДАБК Бучанської міської ради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7" w:anchor="n585" w:tgtFrame="_blank" w:history="1"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E904B5" w:rsidTr="00580437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8" w:anchor="n585" w:tgtFrame="_blank" w:history="1"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E904B5" w:rsidTr="00580437">
        <w:trPr>
          <w:trHeight w:val="54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</w:t>
            </w:r>
            <w:r w:rsidRPr="00E904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адміністративних послуг 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Начальник відділу ДАБК Бучанської міської 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19" w:anchor="n585" w:tgtFrame="_blank" w:history="1">
              <w:r w:rsidRPr="00E904B5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E904B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E904B5" w:rsidTr="00580437">
        <w:trPr>
          <w:trHeight w:val="82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E904B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 спеціаліст</w:t>
            </w:r>
            <w:proofErr w:type="gramStart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E904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ідділу ДАБК Бучанської міської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904B5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04B5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904B5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декларації про початок виконання будівельних робіт</w:t>
            </w:r>
          </w:p>
        </w:tc>
      </w:tr>
    </w:tbl>
    <w:p w:rsidR="00580437" w:rsidRPr="00E904B5" w:rsidRDefault="00580437" w:rsidP="005804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E904B5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04B5">
        <w:rPr>
          <w:rFonts w:ascii="Times New Roman" w:hAnsi="Times New Roman" w:cs="Times New Roman"/>
          <w:b/>
          <w:sz w:val="24"/>
          <w:szCs w:val="24"/>
          <w:u w:val="single"/>
        </w:rPr>
        <w:t xml:space="preserve">з внесення змін до декларації про готовність об`єкта до експлуатації </w:t>
      </w:r>
    </w:p>
    <w:p w:rsidR="00580437" w:rsidRDefault="00580437" w:rsidP="00580437">
      <w:pPr>
        <w:pStyle w:val="3"/>
        <w:spacing w:before="0" w:after="0" w:line="240" w:lineRule="auto"/>
        <w:rPr>
          <w:rFonts w:cs="Times New Roman"/>
          <w:color w:val="000000"/>
          <w:sz w:val="24"/>
          <w:u w:val="single"/>
          <w:lang w:val="ru-RU"/>
        </w:rPr>
      </w:pPr>
      <w:r w:rsidRPr="00E904B5">
        <w:rPr>
          <w:rFonts w:cs="Times New Roman"/>
          <w:color w:val="000000"/>
          <w:sz w:val="24"/>
          <w:u w:val="single"/>
          <w:lang w:val="ru-RU"/>
        </w:rPr>
        <w:t>щодо об’єктів, що за класом наслідків належать до об</w:t>
      </w:r>
      <w:r w:rsidRPr="00E904B5">
        <w:rPr>
          <w:rFonts w:cs="Times New Roman"/>
          <w:color w:val="000000"/>
          <w:sz w:val="24"/>
          <w:u w:val="single"/>
          <w:lang w:val="uk-UA"/>
        </w:rPr>
        <w:t>’</w:t>
      </w:r>
      <w:r w:rsidRPr="00E904B5">
        <w:rPr>
          <w:rFonts w:cs="Times New Roman"/>
          <w:color w:val="000000"/>
          <w:sz w:val="24"/>
          <w:u w:val="single"/>
          <w:lang w:val="ru-RU"/>
        </w:rPr>
        <w:t>єкті</w:t>
      </w:r>
      <w:r>
        <w:rPr>
          <w:rFonts w:cs="Times New Roman"/>
          <w:color w:val="000000"/>
          <w:sz w:val="24"/>
          <w:u w:val="single"/>
          <w:lang w:val="ru-RU"/>
        </w:rPr>
        <w:t>в з незначними наслідками (СС</w:t>
      </w:r>
      <w:proofErr w:type="gramStart"/>
      <w:r>
        <w:rPr>
          <w:rFonts w:cs="Times New Roman"/>
          <w:color w:val="000000"/>
          <w:sz w:val="24"/>
          <w:u w:val="single"/>
          <w:lang w:val="ru-RU"/>
        </w:rPr>
        <w:t>1</w:t>
      </w:r>
      <w:proofErr w:type="gramEnd"/>
      <w:r>
        <w:rPr>
          <w:rFonts w:cs="Times New Roman"/>
          <w:color w:val="000000"/>
          <w:sz w:val="24"/>
          <w:u w:val="single"/>
          <w:lang w:val="ru-RU"/>
        </w:rPr>
        <w:t>)</w:t>
      </w:r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A2388D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ітектурно-будівельного контролю Бучанської міської ради</w:t>
      </w:r>
    </w:p>
    <w:p w:rsidR="00580437" w:rsidRPr="00025702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80437" w:rsidRPr="00A2388D" w:rsidRDefault="00580437" w:rsidP="00580437">
      <w:pPr>
        <w:spacing w:after="0"/>
        <w:jc w:val="center"/>
        <w:rPr>
          <w:b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94"/>
        <w:gridCol w:w="2035"/>
        <w:gridCol w:w="2572"/>
        <w:gridCol w:w="2504"/>
      </w:tblGrid>
      <w:tr w:rsidR="00580437" w:rsidRPr="005631E5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5631E5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5631E5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 спеціаліст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ідділу ДАБК Бучанської міської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відділу</w:t>
            </w:r>
          </w:p>
        </w:tc>
      </w:tr>
      <w:tr w:rsidR="00580437" w:rsidRPr="005631E5" w:rsidTr="00580437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 декларації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 ДАБК Бучанської міської ради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20" w:anchor="n585" w:tgtFrame="_blank" w:history="1"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5631E5" w:rsidTr="00580437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21" w:anchor="n585" w:tgtFrame="_blank" w:history="1"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5631E5" w:rsidTr="00580437">
        <w:trPr>
          <w:trHeight w:val="54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</w:t>
            </w:r>
            <w:r w:rsidRPr="00A238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адміністративних послуг 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Начальник відділу ДАБК Бучанської міської 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22" w:anchor="n585" w:tgtFrame="_blank" w:history="1">
              <w:r w:rsidRPr="00A2388D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A2388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5631E5" w:rsidTr="00580437">
        <w:trPr>
          <w:trHeight w:val="82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Головний спеціаліст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ідділу ДАБК Бучанської міської ради  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декларації про початок виконання будівельних робіт</w:t>
            </w:r>
          </w:p>
        </w:tc>
      </w:tr>
    </w:tbl>
    <w:p w:rsidR="00580437" w:rsidRPr="00544FDE" w:rsidRDefault="00580437" w:rsidP="00580437">
      <w:pPr>
        <w:jc w:val="center"/>
        <w:rPr>
          <w:b/>
          <w:u w:val="single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Default="00580437" w:rsidP="00580437">
      <w:pPr>
        <w:jc w:val="center"/>
        <w:rPr>
          <w:b/>
          <w:lang w:val="uk-UA"/>
        </w:rPr>
      </w:pP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580437" w:rsidRPr="00DA29ED" w:rsidRDefault="00580437" w:rsidP="00580437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A2388D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з реєстрації декларації про готовність об`єкта до експлуатації</w:t>
      </w:r>
      <w:r w:rsidRPr="00A2388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</w:p>
    <w:p w:rsidR="00580437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</w:pPr>
      <w:r w:rsidRPr="00A2388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(</w:t>
      </w:r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 xml:space="preserve">щодо </w:t>
      </w:r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об'єктів СС1, збудовані на земельних ділянках відповідного цільового призначення</w:t>
      </w:r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)</w:t>
      </w:r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без дозвільного документа на виконання будівельних робіт </w:t>
      </w:r>
      <w:r w:rsidRPr="00A2388D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uk-UA"/>
        </w:rPr>
        <w:t>за результатами технічного обстеження</w:t>
      </w:r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ітектурно-будівельного контролю Бучанської міської ради</w:t>
      </w:r>
    </w:p>
    <w:p w:rsidR="00580437" w:rsidRPr="00025702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025702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2091"/>
        <w:gridCol w:w="2033"/>
        <w:gridCol w:w="2563"/>
        <w:gridCol w:w="2489"/>
      </w:tblGrid>
      <w:tr w:rsidR="00580437" w:rsidRPr="00A2388D" w:rsidTr="00580437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A238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A2388D" w:rsidTr="00580437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580437" w:rsidRPr="00A2388D" w:rsidTr="00580437"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A2388D" w:rsidTr="00580437">
        <w:trPr>
          <w:trHeight w:val="1663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 декларації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відділу ДАБК,</w:t>
            </w: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 ДАБК Бучанської міської ради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Десять  робочих дні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</w:tc>
      </w:tr>
      <w:tr w:rsidR="00580437" w:rsidRPr="00A2388D" w:rsidTr="00580437">
        <w:trPr>
          <w:trHeight w:val="541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 робочий день </w:t>
            </w:r>
          </w:p>
        </w:tc>
      </w:tr>
      <w:tr w:rsidR="00580437" w:rsidRPr="00A2388D" w:rsidTr="00580437">
        <w:trPr>
          <w:trHeight w:val="826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A2388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</w:t>
            </w:r>
            <w:r w:rsidRPr="00A238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послуг 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Спеціалі</w:t>
            </w:r>
            <w:proofErr w:type="gram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A2388D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88D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388D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декларації про готовність об'єкта до експлуатації</w:t>
            </w:r>
          </w:p>
        </w:tc>
      </w:tr>
    </w:tbl>
    <w:p w:rsidR="00580437" w:rsidRPr="00A2388D" w:rsidRDefault="00580437" w:rsidP="00580437">
      <w:pPr>
        <w:rPr>
          <w:rFonts w:ascii="Times New Roman" w:hAnsi="Times New Roman" w:cs="Times New Roman"/>
          <w:b/>
          <w:sz w:val="20"/>
          <w:szCs w:val="20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E27E0" w:rsidRPr="00DA29ED" w:rsidRDefault="009E27E0" w:rsidP="009E27E0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9E27E0" w:rsidRPr="00DA29ED" w:rsidRDefault="009E27E0" w:rsidP="009E27E0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9E27E0" w:rsidRPr="00DA29ED" w:rsidRDefault="009E27E0" w:rsidP="009E27E0">
      <w:pPr>
        <w:spacing w:after="0" w:line="240" w:lineRule="auto"/>
        <w:ind w:left="6379" w:right="-284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9E27E0" w:rsidRDefault="009E27E0" w:rsidP="009E27E0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</w:p>
    <w:p w:rsidR="009E27E0" w:rsidRPr="009E27E0" w:rsidRDefault="009E27E0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</w:p>
    <w:p w:rsidR="00580437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80437" w:rsidRPr="00856631" w:rsidRDefault="00580437" w:rsidP="00580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856631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580437" w:rsidRPr="00A2388D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88D">
        <w:rPr>
          <w:rFonts w:ascii="Times New Roman" w:hAnsi="Times New Roman" w:cs="Times New Roman"/>
          <w:b/>
          <w:sz w:val="24"/>
          <w:szCs w:val="24"/>
          <w:u w:val="single"/>
        </w:rPr>
        <w:t>із внесення змін до декларації про готовність об`єкта до експлуатації,</w:t>
      </w:r>
    </w:p>
    <w:p w:rsidR="00580437" w:rsidRDefault="00580437" w:rsidP="00580437">
      <w:pPr>
        <w:spacing w:after="0"/>
        <w:jc w:val="center"/>
        <w:rPr>
          <w:rFonts w:ascii="Times New Roman" w:hAnsi="Times New Roman" w:cs="Times New Roman"/>
          <w:b/>
          <w:szCs w:val="28"/>
          <w:u w:val="single"/>
          <w:lang w:val="uk-UA"/>
        </w:rPr>
      </w:pPr>
      <w:r w:rsidRPr="00A2388D">
        <w:rPr>
          <w:rFonts w:ascii="Times New Roman" w:hAnsi="Times New Roman" w:cs="Times New Roman"/>
          <w:b/>
          <w:szCs w:val="28"/>
          <w:u w:val="single"/>
          <w:lang w:val="uk-UA"/>
        </w:rPr>
        <w:t>збудованого без дозвільного документа на виконання будівельних робіт</w:t>
      </w:r>
    </w:p>
    <w:p w:rsidR="00580437" w:rsidRPr="00025702" w:rsidRDefault="00580437" w:rsidP="00580437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</w:pPr>
      <w:r w:rsidRPr="00025702">
        <w:rPr>
          <w:rFonts w:eastAsia="Times New Roman CYR" w:cs="Times New Roman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580437" w:rsidRPr="00A2388D" w:rsidRDefault="00580437" w:rsidP="0058043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</w:pPr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 xml:space="preserve">Відділ державного </w:t>
      </w:r>
      <w:proofErr w:type="gramStart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арх</w:t>
      </w:r>
      <w:proofErr w:type="gramEnd"/>
      <w:r w:rsidRPr="00A2388D">
        <w:rPr>
          <w:rFonts w:ascii="Times New Roman" w:hAnsi="Times New Roman" w:cs="Times New Roman"/>
          <w:b/>
          <w:sz w:val="20"/>
          <w:szCs w:val="20"/>
          <w:u w:val="single"/>
        </w:rPr>
        <w:t>ітектурно-будівельного контролю Бучанської міської ради</w:t>
      </w:r>
    </w:p>
    <w:p w:rsidR="00580437" w:rsidRPr="00A2388D" w:rsidRDefault="00580437" w:rsidP="00580437">
      <w:pPr>
        <w:pStyle w:val="Standard"/>
        <w:jc w:val="center"/>
        <w:rPr>
          <w:rFonts w:cs="Times New Roman"/>
          <w:sz w:val="20"/>
          <w:szCs w:val="20"/>
          <w:lang w:val="uk-UA"/>
        </w:rPr>
      </w:pPr>
      <w:r w:rsidRPr="00A2388D">
        <w:rPr>
          <w:rFonts w:cs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89"/>
        <w:gridCol w:w="2031"/>
        <w:gridCol w:w="2557"/>
        <w:gridCol w:w="2498"/>
      </w:tblGrid>
      <w:tr w:rsidR="00580437" w:rsidRPr="00EA7BC2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ind w:left="36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A7BC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Етапи опрацювання звернення про надання </w:t>
            </w:r>
            <w:proofErr w:type="gram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</w:t>
            </w:r>
            <w:proofErr w:type="gram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іністративної послуги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A7BC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A7BC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Структурні </w:t>
            </w:r>
            <w:proofErr w:type="gram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ідрозділи, відповідальні за етапи (дію, рішення)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A7BC2" w:rsidRDefault="00580437" w:rsidP="0058043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Строки виконання етапів (дії, </w:t>
            </w:r>
            <w:proofErr w:type="gramStart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proofErr w:type="gramEnd"/>
            <w:r w:rsidRPr="00EA7B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ішення)</w:t>
            </w:r>
          </w:p>
        </w:tc>
      </w:tr>
      <w:tr w:rsidR="00580437" w:rsidRPr="00EA7BC2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Прийом документі</w:t>
            </w: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іністратор Центра надання адміністративних послуг Бучанської міської ради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Центр надання </w:t>
            </w: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іністративних послуг Бучанської міської ради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 робочий день з дня передачі документі</w:t>
            </w: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 відділу</w:t>
            </w:r>
          </w:p>
        </w:tc>
      </w:tr>
      <w:tr w:rsidR="00580437" w:rsidRPr="00EA7BC2" w:rsidTr="00580437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Отримання документів </w:t>
            </w: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 центру надання адміністративних послуг та їх реєстрація</w:t>
            </w:r>
          </w:p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23" w:anchor="n585" w:tgtFrame="_blank" w:history="1"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EA7BC2" w:rsidTr="00580437">
        <w:trPr>
          <w:trHeight w:val="166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Розгляд декларації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Начальник відділу ДАБК,</w:t>
            </w:r>
          </w:p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спеціалі</w:t>
            </w: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Відділ ДАБК Бучанської міської ради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24" w:anchor="n585" w:tgtFrame="_blank" w:history="1"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EA7BC2" w:rsidTr="00580437">
        <w:trPr>
          <w:trHeight w:val="54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ідготовка інформації для внесення даних до </w:t>
            </w:r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Начальник відділу ДАБК Бучанської міської </w:t>
            </w:r>
            <w:proofErr w:type="gramStart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</w:t>
            </w:r>
            <w:proofErr w:type="gramEnd"/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gramEnd"/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дня надходження заяви та </w:t>
            </w:r>
            <w:hyperlink r:id="rId25" w:anchor="n585" w:tgtFrame="_blank" w:history="1">
              <w:r w:rsidRPr="00EA7BC2">
                <w:rPr>
                  <w:rFonts w:ascii="Times New Roman" w:hAnsi="Times New Roman" w:cs="Times New Roman"/>
                  <w:sz w:val="20"/>
                  <w:szCs w:val="20"/>
                  <w:lang w:eastAsia="uk-UA"/>
                </w:rPr>
                <w:t>декларації до</w:t>
              </w:r>
            </w:hyperlink>
            <w:r w:rsidRPr="00EA7BC2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відділу</w:t>
            </w:r>
          </w:p>
        </w:tc>
      </w:tr>
      <w:tr w:rsidR="00580437" w:rsidRPr="00EA7BC2" w:rsidTr="00580437">
        <w:trPr>
          <w:trHeight w:val="82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A7BC2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A7BC2" w:rsidRDefault="00580437" w:rsidP="005804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80437" w:rsidRPr="00EA7BC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примірника витягу з </w:t>
            </w:r>
            <w:r w:rsidRPr="00EA7B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Реєстру будівельної діяльності Єдиної державної електронної системи у сфері будівництва</w:t>
            </w: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для сканування </w:t>
            </w:r>
            <w:proofErr w:type="gram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gram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іністратору центра надання адміністративних послуг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Спеціалі</w:t>
            </w:r>
            <w:proofErr w:type="gram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 відділу ДАБК Бучанської міської ради 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Відділ ДАБК Бучанської міської ради 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37" w:rsidRPr="00EA7BC2" w:rsidRDefault="00580437" w:rsidP="00580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BC2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A7BC2">
              <w:rPr>
                <w:rFonts w:ascii="Times New Roman" w:hAnsi="Times New Roman" w:cs="Times New Roman"/>
                <w:sz w:val="20"/>
                <w:szCs w:val="20"/>
              </w:rPr>
              <w:t>ізніше наступного робочого дня після реєстрації декларації про початок виконання будівельних робіт</w:t>
            </w:r>
          </w:p>
        </w:tc>
      </w:tr>
    </w:tbl>
    <w:p w:rsidR="009F306D" w:rsidRDefault="009F306D" w:rsidP="009E27E0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</w:p>
    <w:sectPr w:rsidR="009F30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44F5"/>
    <w:multiLevelType w:val="hybridMultilevel"/>
    <w:tmpl w:val="61E4D2FC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37"/>
    <w:rsid w:val="00580437"/>
    <w:rsid w:val="009E27E0"/>
    <w:rsid w:val="009F306D"/>
    <w:rsid w:val="00E0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37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04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">
    <w:name w:val="Основной текст (3)"/>
    <w:basedOn w:val="Standard"/>
    <w:link w:val="30"/>
    <w:rsid w:val="00580437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30">
    <w:name w:val="Основной текст (3)_"/>
    <w:link w:val="3"/>
    <w:rsid w:val="00580437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37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804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">
    <w:name w:val="Основной текст (3)"/>
    <w:basedOn w:val="Standard"/>
    <w:link w:val="30"/>
    <w:rsid w:val="00580437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30">
    <w:name w:val="Основной текст (3)_"/>
    <w:link w:val="3"/>
    <w:rsid w:val="00580437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466-2011-%D0%BF" TargetMode="External"/><Relationship Id="rId13" Type="http://schemas.openxmlformats.org/officeDocument/2006/relationships/hyperlink" Target="https://zakon.rada.gov.ua/rada/show/466-2011-%D0%BF" TargetMode="External"/><Relationship Id="rId18" Type="http://schemas.openxmlformats.org/officeDocument/2006/relationships/hyperlink" Target="https://zakon.rada.gov.ua/rada/show/466-2011-%D0%BF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zakon.rada.gov.ua/rada/show/466-2011-%D0%BF" TargetMode="External"/><Relationship Id="rId7" Type="http://schemas.openxmlformats.org/officeDocument/2006/relationships/hyperlink" Target="https://zakon.rada.gov.ua/rada/show/466-2011-%D0%BF" TargetMode="External"/><Relationship Id="rId12" Type="http://schemas.openxmlformats.org/officeDocument/2006/relationships/hyperlink" Target="https://zakon.rada.gov.ua/rada/show/466-2011-%D0%BF" TargetMode="External"/><Relationship Id="rId17" Type="http://schemas.openxmlformats.org/officeDocument/2006/relationships/hyperlink" Target="https://zakon.rada.gov.ua/rada/show/466-2011-%D0%BF" TargetMode="External"/><Relationship Id="rId25" Type="http://schemas.openxmlformats.org/officeDocument/2006/relationships/hyperlink" Target="https://zakon.rada.gov.ua/rada/show/466-2011-%D0%BF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466-2011-%D0%BF" TargetMode="External"/><Relationship Id="rId20" Type="http://schemas.openxmlformats.org/officeDocument/2006/relationships/hyperlink" Target="https://zakon.rada.gov.ua/rada/show/466-2011-%D0%B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466-2011-%D0%BF" TargetMode="External"/><Relationship Id="rId11" Type="http://schemas.openxmlformats.org/officeDocument/2006/relationships/hyperlink" Target="https://zakon.rada.gov.ua/rada/show/466-2011-%D0%BF" TargetMode="External"/><Relationship Id="rId24" Type="http://schemas.openxmlformats.org/officeDocument/2006/relationships/hyperlink" Target="https://zakon.rada.gov.ua/rada/show/466-2011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rada/show/466-2011-%D0%BF" TargetMode="External"/><Relationship Id="rId23" Type="http://schemas.openxmlformats.org/officeDocument/2006/relationships/hyperlink" Target="https://zakon.rada.gov.ua/rada/show/466-2011-%D0%BF" TargetMode="External"/><Relationship Id="rId10" Type="http://schemas.openxmlformats.org/officeDocument/2006/relationships/hyperlink" Target="https://zakon.rada.gov.ua/rada/show/466-2011-%D0%BF" TargetMode="External"/><Relationship Id="rId19" Type="http://schemas.openxmlformats.org/officeDocument/2006/relationships/hyperlink" Target="https://zakon.rada.gov.ua/rada/show/466-2011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466-2011-%D0%BF" TargetMode="External"/><Relationship Id="rId14" Type="http://schemas.openxmlformats.org/officeDocument/2006/relationships/hyperlink" Target="https://zakon.rada.gov.ua/rada/show/466-2011-%D0%BF" TargetMode="External"/><Relationship Id="rId22" Type="http://schemas.openxmlformats.org/officeDocument/2006/relationships/hyperlink" Target="https://zakon.rada.gov.ua/rada/show/466-2011-%D0%B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17994</Words>
  <Characters>10258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2021-08-25T11:57:00Z</dcterms:created>
  <dcterms:modified xsi:type="dcterms:W3CDTF">2021-08-25T12:23:00Z</dcterms:modified>
</cp:coreProperties>
</file>